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2758">
        <w:rPr>
          <w:rFonts w:ascii="Times New Roman" w:eastAsia="Calibri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A21" w:rsidRPr="00BB2758" w:rsidRDefault="00345A21" w:rsidP="00BB2758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BB27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345A21" w:rsidRPr="00BB2758" w:rsidRDefault="00345A21" w:rsidP="00BB2758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345A21" w:rsidRPr="00BB2758" w:rsidRDefault="00345A21" w:rsidP="00BB2758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345A21" w:rsidRPr="00BB2758" w:rsidRDefault="00345A21" w:rsidP="00BB2758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2758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345A21" w:rsidRPr="00BB2758" w:rsidRDefault="00345A21" w:rsidP="002036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2758">
        <w:rPr>
          <w:rFonts w:ascii="Times New Roman" w:eastAsia="Calibri" w:hAnsi="Times New Roman" w:cs="Times New Roman"/>
          <w:b/>
          <w:sz w:val="24"/>
          <w:szCs w:val="24"/>
        </w:rPr>
        <w:t>ПО ЛИТЕРАТУРЕ ДЛЯ 8 КЛАССА</w:t>
      </w:r>
    </w:p>
    <w:p w:rsidR="00345A21" w:rsidRPr="00BB2758" w:rsidRDefault="00345A21" w:rsidP="002036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2758">
        <w:rPr>
          <w:rFonts w:ascii="Times New Roman" w:eastAsia="Calibri" w:hAnsi="Times New Roman" w:cs="Times New Roman"/>
          <w:b/>
          <w:sz w:val="24"/>
          <w:szCs w:val="24"/>
        </w:rPr>
        <w:t>Уровень программы:</w:t>
      </w:r>
      <w:r w:rsidRPr="00BB2758">
        <w:rPr>
          <w:rFonts w:ascii="Times New Roman" w:eastAsia="Calibri" w:hAnsi="Times New Roman" w:cs="Times New Roman"/>
          <w:i/>
          <w:sz w:val="24"/>
          <w:szCs w:val="24"/>
        </w:rPr>
        <w:t xml:space="preserve"> базовый</w:t>
      </w: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2758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Маценова Наталья Валерьевна,</w:t>
      </w: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первая квалификационная категория</w:t>
      </w:r>
    </w:p>
    <w:p w:rsidR="00345A21" w:rsidRPr="00BB2758" w:rsidRDefault="00345A21" w:rsidP="00203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62C" w:rsidRPr="00BB2758" w:rsidRDefault="0020362C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758">
        <w:rPr>
          <w:rFonts w:ascii="Times New Roman" w:eastAsia="Calibri" w:hAnsi="Times New Roman" w:cs="Times New Roman"/>
          <w:sz w:val="24"/>
          <w:szCs w:val="24"/>
        </w:rPr>
        <w:t>г. Клин, 2018</w:t>
      </w: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8A0" w:rsidRPr="00BB2758" w:rsidRDefault="001D61E5" w:rsidP="00203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стандарта, авторской программы В.Я. Коровиной, В.П. Журавлева, В.И. Коров</w:t>
      </w:r>
      <w:r w:rsidR="003A08A0" w:rsidRPr="00BB2758">
        <w:rPr>
          <w:rFonts w:ascii="Times New Roman" w:eastAsia="Times New Roman" w:hAnsi="Times New Roman" w:cs="Times New Roman"/>
          <w:sz w:val="24"/>
          <w:szCs w:val="24"/>
        </w:rPr>
        <w:t>ина, Н.В. Беляевой</w:t>
      </w:r>
      <w:r w:rsidR="00345A21" w:rsidRPr="00BB2758">
        <w:rPr>
          <w:rFonts w:ascii="Times New Roman" w:eastAsia="Times New Roman" w:hAnsi="Times New Roman" w:cs="Times New Roman"/>
          <w:sz w:val="24"/>
          <w:szCs w:val="24"/>
        </w:rPr>
        <w:t xml:space="preserve"> «Литература»</w:t>
      </w:r>
      <w:r w:rsidR="00F94BA6" w:rsidRPr="00BB27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5A21" w:rsidRPr="00BB2758">
        <w:rPr>
          <w:rFonts w:ascii="Times New Roman" w:eastAsia="Times New Roman" w:hAnsi="Times New Roman" w:cs="Times New Roman"/>
          <w:sz w:val="24"/>
          <w:szCs w:val="24"/>
        </w:rPr>
        <w:t>«Просвещение»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на основе учебника В.Я. Коровиной, В.П. Журавлева, </w:t>
      </w:r>
      <w:r w:rsidR="00345A21" w:rsidRPr="00BB2758">
        <w:rPr>
          <w:rFonts w:ascii="Times New Roman" w:eastAsia="Times New Roman" w:hAnsi="Times New Roman" w:cs="Times New Roman"/>
          <w:sz w:val="24"/>
          <w:szCs w:val="24"/>
        </w:rPr>
        <w:t>В.И. Коровина «</w:t>
      </w:r>
      <w:r w:rsidR="00F94BA6" w:rsidRPr="00BB2758">
        <w:rPr>
          <w:rFonts w:ascii="Times New Roman" w:eastAsia="Times New Roman" w:hAnsi="Times New Roman" w:cs="Times New Roman"/>
          <w:sz w:val="24"/>
          <w:szCs w:val="24"/>
        </w:rPr>
        <w:t>Литература. 8 класс</w:t>
      </w:r>
      <w:r w:rsidR="00345A21" w:rsidRPr="00BB2758">
        <w:rPr>
          <w:rFonts w:ascii="Times New Roman" w:eastAsia="Times New Roman" w:hAnsi="Times New Roman" w:cs="Times New Roman"/>
          <w:sz w:val="24"/>
          <w:szCs w:val="24"/>
        </w:rPr>
        <w:t>; в 2 ч. «Просвещение»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3A08A0" w:rsidRPr="00BB27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A08A0" w:rsidRPr="00BB2758">
        <w:rPr>
          <w:rFonts w:ascii="Times New Roman" w:hAnsi="Times New Roman" w:cs="Times New Roman"/>
          <w:sz w:val="24"/>
          <w:szCs w:val="24"/>
        </w:rPr>
        <w:t xml:space="preserve"> Рекомендован Министерством образования и науки Российской Федерации и входит в федеральный перечень учебников на 2013-2014 учебный год.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</w:t>
      </w:r>
      <w:r w:rsidR="00F94BA6" w:rsidRPr="00BB275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82F" w:rsidRPr="00BB27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4BA6" w:rsidRPr="00BB2758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5A21" w:rsidRPr="00BB2758">
        <w:rPr>
          <w:rFonts w:ascii="Times New Roman" w:eastAsia="Times New Roman" w:hAnsi="Times New Roman" w:cs="Times New Roman"/>
          <w:sz w:val="24"/>
          <w:szCs w:val="24"/>
        </w:rPr>
        <w:t>По учебному плану ЧОУ «</w:t>
      </w:r>
      <w:r w:rsidR="003B282F" w:rsidRPr="00BB2758">
        <w:rPr>
          <w:rFonts w:ascii="Times New Roman" w:eastAsia="Times New Roman" w:hAnsi="Times New Roman" w:cs="Times New Roman"/>
          <w:sz w:val="24"/>
          <w:szCs w:val="24"/>
        </w:rPr>
        <w:t>Православная классическ</w:t>
      </w:r>
      <w:r w:rsidR="00345A21" w:rsidRPr="00BB2758">
        <w:rPr>
          <w:rFonts w:ascii="Times New Roman" w:eastAsia="Times New Roman" w:hAnsi="Times New Roman" w:cs="Times New Roman"/>
          <w:sz w:val="24"/>
          <w:szCs w:val="24"/>
        </w:rPr>
        <w:t>ая гимназия «София»</w:t>
      </w:r>
      <w:r w:rsidR="003A08A0" w:rsidRPr="00BB2758">
        <w:rPr>
          <w:rFonts w:ascii="Times New Roman" w:eastAsia="Times New Roman" w:hAnsi="Times New Roman" w:cs="Times New Roman"/>
          <w:sz w:val="24"/>
          <w:szCs w:val="24"/>
        </w:rPr>
        <w:t xml:space="preserve"> – 34 учебные</w:t>
      </w:r>
      <w:r w:rsidR="003B282F" w:rsidRPr="00BB2758">
        <w:rPr>
          <w:rFonts w:ascii="Times New Roman" w:eastAsia="Times New Roman" w:hAnsi="Times New Roman" w:cs="Times New Roman"/>
          <w:sz w:val="24"/>
          <w:szCs w:val="24"/>
        </w:rPr>
        <w:t xml:space="preserve"> недели.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4BA6" w:rsidRPr="00BB2758">
        <w:rPr>
          <w:rFonts w:ascii="Times New Roman" w:eastAsia="Times New Roman" w:hAnsi="Times New Roman" w:cs="Times New Roman"/>
          <w:sz w:val="24"/>
          <w:szCs w:val="24"/>
        </w:rPr>
        <w:t xml:space="preserve">бщее количество часов за год </w:t>
      </w:r>
      <w:r w:rsidR="003B282F" w:rsidRPr="00BB275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4BA6" w:rsidRPr="00BB2758">
        <w:rPr>
          <w:rFonts w:ascii="Times New Roman" w:eastAsia="Times New Roman" w:hAnsi="Times New Roman" w:cs="Times New Roman"/>
          <w:sz w:val="24"/>
          <w:szCs w:val="24"/>
        </w:rPr>
        <w:t>68</w:t>
      </w:r>
      <w:r w:rsidR="003B282F" w:rsidRPr="00BB2758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345A21" w:rsidRPr="00BB2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06F51" w:rsidRPr="00BB2758" w:rsidRDefault="001D61E5" w:rsidP="0020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Литература как учебный предмет играет ведущую роль в достижении личностных, предметных и метапредметных ре</w:t>
      </w:r>
      <w:r w:rsidR="00F94BA6" w:rsidRPr="00BB2758">
        <w:rPr>
          <w:rFonts w:ascii="Times New Roman" w:eastAsia="Times New Roman" w:hAnsi="Times New Roman" w:cs="Times New Roman"/>
          <w:sz w:val="24"/>
          <w:szCs w:val="24"/>
        </w:rPr>
        <w:t xml:space="preserve">зультатов обучения и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воспитания школьников.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</w:t>
      </w:r>
      <w:r w:rsidR="00EF6F89" w:rsidRPr="00BB2758">
        <w:rPr>
          <w:rFonts w:ascii="Times New Roman" w:eastAsia="Times New Roman" w:hAnsi="Times New Roman" w:cs="Times New Roman"/>
          <w:sz w:val="24"/>
          <w:szCs w:val="24"/>
        </w:rPr>
        <w:t xml:space="preserve">ринадлежности, знание истории, языка,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культуры своего народа, своего края, основ культурного наследия </w:t>
      </w:r>
      <w:r w:rsidR="00EF6F89" w:rsidRPr="00BB2758">
        <w:rPr>
          <w:rFonts w:ascii="Times New Roman" w:eastAsia="Times New Roman" w:hAnsi="Times New Roman" w:cs="Times New Roman"/>
          <w:sz w:val="24"/>
          <w:szCs w:val="24"/>
        </w:rPr>
        <w:t xml:space="preserve">народов России и человечества;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="00BB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="00EF6F89" w:rsidRPr="00BB2758">
        <w:rPr>
          <w:rFonts w:ascii="Times New Roman" w:eastAsia="Times New Roman" w:hAnsi="Times New Roman" w:cs="Times New Roman"/>
          <w:sz w:val="24"/>
          <w:szCs w:val="24"/>
        </w:rPr>
        <w:t xml:space="preserve">ание ответственного отношения к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</w:t>
      </w:r>
      <w:r w:rsidR="00EF6F89" w:rsidRPr="00BB2758">
        <w:rPr>
          <w:rFonts w:ascii="Times New Roman" w:eastAsia="Times New Roman" w:hAnsi="Times New Roman" w:cs="Times New Roman"/>
          <w:sz w:val="24"/>
          <w:szCs w:val="24"/>
        </w:rPr>
        <w:t xml:space="preserve">ом устойчивых познавательных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интересов;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</w:t>
      </w:r>
      <w:r w:rsidR="00EF6F89" w:rsidRPr="00BB2758">
        <w:rPr>
          <w:rFonts w:ascii="Times New Roman" w:eastAsia="Times New Roman" w:hAnsi="Times New Roman" w:cs="Times New Roman"/>
          <w:sz w:val="24"/>
          <w:szCs w:val="24"/>
        </w:rPr>
        <w:t>воззрения, соответствующего со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личностного выб</w:t>
      </w:r>
      <w:r w:rsidR="00EF6F89" w:rsidRPr="00BB2758">
        <w:rPr>
          <w:rFonts w:ascii="Times New Roman" w:eastAsia="Times New Roman" w:hAnsi="Times New Roman" w:cs="Times New Roman"/>
          <w:sz w:val="24"/>
          <w:szCs w:val="24"/>
        </w:rPr>
        <w:t xml:space="preserve">ора, формирование нравственных чувств и нравственного поведения, осознанного и ответственного отношения к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собственным поступкам;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</w:t>
      </w:r>
      <w:r w:rsidR="00EF6F89" w:rsidRPr="00BB2758">
        <w:rPr>
          <w:rFonts w:ascii="Times New Roman" w:eastAsia="Times New Roman" w:hAnsi="Times New Roman" w:cs="Times New Roman"/>
          <w:sz w:val="24"/>
          <w:szCs w:val="24"/>
        </w:rPr>
        <w:t>о-исследовательской, творческой и других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 видов деятельности;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</w:t>
      </w:r>
      <w:r w:rsidR="00EF6F89" w:rsidRPr="00BB2758">
        <w:rPr>
          <w:rFonts w:ascii="Times New Roman" w:eastAsia="Times New Roman" w:hAnsi="Times New Roman" w:cs="Times New Roman"/>
          <w:sz w:val="24"/>
          <w:szCs w:val="24"/>
        </w:rPr>
        <w:t xml:space="preserve">ежного отношения к окружающей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</w:t>
      </w:r>
      <w:r w:rsidR="00EF6F89" w:rsidRPr="00BB2758">
        <w:rPr>
          <w:rFonts w:ascii="Times New Roman" w:eastAsia="Times New Roman" w:hAnsi="Times New Roman" w:cs="Times New Roman"/>
          <w:sz w:val="24"/>
          <w:szCs w:val="24"/>
        </w:rPr>
        <w:t xml:space="preserve"> и общества, принятие ценности семейной жизни, уважительное и заботливое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F6F89" w:rsidRPr="00BB2758">
        <w:rPr>
          <w:rFonts w:ascii="Times New Roman" w:eastAsia="Times New Roman" w:hAnsi="Times New Roman" w:cs="Times New Roman"/>
          <w:sz w:val="24"/>
          <w:szCs w:val="24"/>
        </w:rPr>
        <w:t xml:space="preserve">ношение к членам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своей семьи;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ум</w:t>
      </w:r>
      <w:r w:rsidR="00EF6F89" w:rsidRPr="00BB2758">
        <w:rPr>
          <w:rFonts w:ascii="Times New Roman" w:eastAsia="Times New Roman" w:hAnsi="Times New Roman" w:cs="Times New Roman"/>
          <w:sz w:val="24"/>
          <w:szCs w:val="24"/>
        </w:rPr>
        <w:t xml:space="preserve">ение самостоятельно определять цели своего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BB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</w:t>
      </w:r>
      <w:r w:rsidR="00EF6F89" w:rsidRPr="00BB2758">
        <w:rPr>
          <w:rFonts w:ascii="Times New Roman" w:eastAsia="Times New Roman" w:hAnsi="Times New Roman" w:cs="Times New Roman"/>
          <w:sz w:val="24"/>
          <w:szCs w:val="24"/>
        </w:rPr>
        <w:t>ых условий и требований,</w:t>
      </w:r>
      <w:r w:rsidR="00BB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F89" w:rsidRPr="00BB2758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свои действия в соответствии с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изменяющейся ситуацией;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</w:t>
      </w:r>
      <w:r w:rsidR="00DC5332" w:rsidRPr="00BB2758">
        <w:rPr>
          <w:rFonts w:ascii="Times New Roman" w:eastAsia="Times New Roman" w:hAnsi="Times New Roman" w:cs="Times New Roman"/>
          <w:sz w:val="24"/>
          <w:szCs w:val="24"/>
        </w:rPr>
        <w:t xml:space="preserve">чи, собственные возможности её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решения;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</w:t>
      </w:r>
      <w:r w:rsidR="00DC5332" w:rsidRPr="00BB2758">
        <w:rPr>
          <w:rFonts w:ascii="Times New Roman" w:eastAsia="Times New Roman" w:hAnsi="Times New Roman" w:cs="Times New Roman"/>
          <w:sz w:val="24"/>
          <w:szCs w:val="24"/>
        </w:rPr>
        <w:t xml:space="preserve">щения, устанавливать аналогии, классифицировать, самостоятельно выбирать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основания и критерии для классификации, устанавливать причинно-следственные связи, строить логическое рассуждение, умозаключение (индуктивное, дедукт</w:t>
      </w:r>
      <w:r w:rsidR="00DC5332" w:rsidRPr="00BB2758">
        <w:rPr>
          <w:rFonts w:ascii="Times New Roman" w:eastAsia="Times New Roman" w:hAnsi="Times New Roman" w:cs="Times New Roman"/>
          <w:sz w:val="24"/>
          <w:szCs w:val="24"/>
        </w:rPr>
        <w:t xml:space="preserve">ивное и по аналогии) и делать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</w:t>
      </w:r>
      <w:r w:rsidR="00166A6A" w:rsidRPr="00BB2758">
        <w:rPr>
          <w:rFonts w:ascii="Times New Roman" w:eastAsia="Times New Roman" w:hAnsi="Times New Roman" w:cs="Times New Roman"/>
          <w:sz w:val="24"/>
          <w:szCs w:val="24"/>
        </w:rPr>
        <w:t xml:space="preserve">ество и совместную деятельность с учителем и сверстниками; работать индивидуально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и в группе: находить общее решение и разрешать конфликты на основе согласования позиций и учёта интересов; формулир</w:t>
      </w:r>
      <w:r w:rsidR="00166A6A" w:rsidRPr="00BB2758">
        <w:rPr>
          <w:rFonts w:ascii="Times New Roman" w:eastAsia="Times New Roman" w:hAnsi="Times New Roman" w:cs="Times New Roman"/>
          <w:sz w:val="24"/>
          <w:szCs w:val="24"/>
        </w:rPr>
        <w:t>овать, аргументировать и отстаивать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 своё мнение;</w:t>
      </w:r>
    </w:p>
    <w:p w:rsidR="00306F51" w:rsidRPr="00BB2758" w:rsidRDefault="00B0439D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умение осознанно использовать речевые средства в </w:t>
      </w:r>
      <w:r w:rsidR="001D61E5" w:rsidRPr="00BB2758">
        <w:rPr>
          <w:rFonts w:ascii="Times New Roman" w:eastAsia="Times New Roman" w:hAnsi="Times New Roman" w:cs="Times New Roman"/>
          <w:sz w:val="24"/>
          <w:szCs w:val="24"/>
        </w:rPr>
        <w:t>соответ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ствии с задачей коммуникации, для выражения своих чувств, </w:t>
      </w:r>
      <w:r w:rsidR="001D61E5" w:rsidRPr="00BB2758">
        <w:rPr>
          <w:rFonts w:ascii="Times New Roman" w:eastAsia="Times New Roman" w:hAnsi="Times New Roman" w:cs="Times New Roman"/>
          <w:sz w:val="24"/>
          <w:szCs w:val="24"/>
        </w:rPr>
        <w:t>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06F51" w:rsidRPr="00BB2758" w:rsidRDefault="001D61E5" w:rsidP="00203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XIX–XX веков, литературы народов России и зарубежной литературы;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</w:t>
      </w:r>
      <w:r w:rsidR="00B0439D" w:rsidRPr="00BB2758">
        <w:rPr>
          <w:rFonts w:ascii="Times New Roman" w:eastAsia="Times New Roman" w:hAnsi="Times New Roman" w:cs="Times New Roman"/>
          <w:sz w:val="24"/>
          <w:szCs w:val="24"/>
        </w:rPr>
        <w:t>ценностей и их современного з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вучания;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</w:t>
      </w:r>
      <w:r w:rsidR="00B0439D" w:rsidRPr="00BB2758">
        <w:rPr>
          <w:rFonts w:ascii="Times New Roman" w:eastAsia="Times New Roman" w:hAnsi="Times New Roman" w:cs="Times New Roman"/>
          <w:sz w:val="24"/>
          <w:szCs w:val="24"/>
        </w:rPr>
        <w:t xml:space="preserve">ев, сопоставлять героев одного или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нескольких произведений;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определение в произведении элементов сюжета, композиции</w:t>
      </w:r>
      <w:r w:rsidR="00B0439D" w:rsidRPr="00BB2758">
        <w:rPr>
          <w:rFonts w:ascii="Times New Roman" w:eastAsia="Times New Roman" w:hAnsi="Times New Roman" w:cs="Times New Roman"/>
          <w:sz w:val="24"/>
          <w:szCs w:val="24"/>
        </w:rPr>
        <w:t xml:space="preserve">, изобразительно-выразительных средств языка, понимание их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</w:t>
      </w:r>
      <w:r w:rsidR="00B0439D" w:rsidRPr="00BB2758">
        <w:rPr>
          <w:rFonts w:ascii="Times New Roman" w:eastAsia="Times New Roman" w:hAnsi="Times New Roman" w:cs="Times New Roman"/>
          <w:sz w:val="24"/>
          <w:szCs w:val="24"/>
        </w:rPr>
        <w:t xml:space="preserve">ховно-нравственными ценностями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других народов;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понимание авторской позиции и св</w:t>
      </w:r>
      <w:r w:rsidR="00B0439D" w:rsidRPr="00BB2758">
        <w:rPr>
          <w:rFonts w:ascii="Times New Roman" w:eastAsia="Times New Roman" w:hAnsi="Times New Roman" w:cs="Times New Roman"/>
          <w:sz w:val="24"/>
          <w:szCs w:val="24"/>
        </w:rPr>
        <w:t xml:space="preserve">оё отношение к ней; восприятие на слух литературных произведений разных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жанров,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B0439D" w:rsidRPr="00BB2758">
        <w:rPr>
          <w:rFonts w:ascii="Times New Roman" w:eastAsia="Times New Roman" w:hAnsi="Times New Roman" w:cs="Times New Roman"/>
          <w:sz w:val="24"/>
          <w:szCs w:val="24"/>
        </w:rPr>
        <w:t xml:space="preserve">мысленное чтение и адекватное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восприятие;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умение пересказывать</w:t>
      </w:r>
      <w:r w:rsidR="00B0439D" w:rsidRPr="00BB2758">
        <w:rPr>
          <w:rFonts w:ascii="Times New Roman" w:eastAsia="Times New Roman" w:hAnsi="Times New Roman" w:cs="Times New Roman"/>
          <w:sz w:val="24"/>
          <w:szCs w:val="24"/>
        </w:rPr>
        <w:t xml:space="preserve"> прозаические произведения или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их отрывки с использованием образных средств русского языка и цитат из</w:t>
      </w:r>
      <w:r w:rsidR="00B0439D" w:rsidRPr="00BB2758">
        <w:rPr>
          <w:rFonts w:ascii="Times New Roman" w:eastAsia="Times New Roman" w:hAnsi="Times New Roman" w:cs="Times New Roman"/>
          <w:sz w:val="24"/>
          <w:szCs w:val="24"/>
        </w:rPr>
        <w:t xml:space="preserve"> текста, отвечать на вопросы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0439D" w:rsidRPr="00BB2758">
        <w:rPr>
          <w:rFonts w:ascii="Times New Roman" w:eastAsia="Times New Roman" w:hAnsi="Times New Roman" w:cs="Times New Roman"/>
          <w:sz w:val="24"/>
          <w:szCs w:val="24"/>
        </w:rPr>
        <w:t xml:space="preserve">прослушанному или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прочитанному тексту, создавать устные монологические высказывания разного типа, вести диалог.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</w:t>
      </w:r>
      <w:r w:rsidR="00B0439D" w:rsidRPr="00BB2758">
        <w:rPr>
          <w:rFonts w:ascii="Times New Roman" w:eastAsia="Times New Roman" w:hAnsi="Times New Roman" w:cs="Times New Roman"/>
          <w:sz w:val="24"/>
          <w:szCs w:val="24"/>
        </w:rPr>
        <w:t xml:space="preserve">дений литературы; формирование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эстетического вкуса;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r w:rsidR="00B0439D" w:rsidRPr="00BB2758">
        <w:rPr>
          <w:rFonts w:ascii="Times New Roman" w:eastAsia="Times New Roman" w:hAnsi="Times New Roman" w:cs="Times New Roman"/>
          <w:sz w:val="24"/>
          <w:szCs w:val="24"/>
        </w:rPr>
        <w:t xml:space="preserve">дств в создании художественных образов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произведений.</w:t>
      </w:r>
    </w:p>
    <w:p w:rsidR="00345A21" w:rsidRPr="00BB2758" w:rsidRDefault="00345A21" w:rsidP="002036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06F51" w:rsidRPr="00BB2758" w:rsidRDefault="00345A21" w:rsidP="002036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306F51" w:rsidRPr="00BB2758" w:rsidRDefault="00345A21" w:rsidP="002036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темная...», «Вдоль по улице метелица метет...», «Пугачев в темнице», «Пугачев казнен».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Ермаком...». Особенности содержания и формы народных преданий.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AE12CF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Художественные особенности воинской повести и жития. 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«Шемякин суд». Изображение действительных и вымышленных событий — </w:t>
      </w:r>
      <w:r w:rsidR="00AE12CF" w:rsidRPr="00BB2758">
        <w:rPr>
          <w:rFonts w:ascii="Times New Roman" w:eastAsia="Times New Roman" w:hAnsi="Times New Roman" w:cs="Times New Roman"/>
          <w:sz w:val="24"/>
          <w:szCs w:val="24"/>
        </w:rPr>
        <w:t>главное новшество литературы XVII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«Шемякин суд» — «кривосуд» (Шемяка «посулы любил, потому так он и судил»). Особенности поэтики бытовой сатирической повести.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Из литературы XV</w:t>
      </w:r>
      <w:r w:rsidR="00B676BC" w:rsidRPr="00BB27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Денис Иванович Фонвизин. Слово о писателе.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«Недоросль»</w:t>
      </w:r>
      <w:r w:rsidR="00F86FD0" w:rsidRPr="00BB2758">
        <w:rPr>
          <w:rFonts w:ascii="Times New Roman" w:eastAsia="Times New Roman" w:hAnsi="Times New Roman" w:cs="Times New Roman"/>
          <w:sz w:val="24"/>
          <w:szCs w:val="24"/>
        </w:rPr>
        <w:t xml:space="preserve"> (сцены)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. Сатирическая направленность комедии. Проблема воспитания истинного гражданина.</w:t>
      </w:r>
      <w:r w:rsidR="001C1AD1" w:rsidRPr="00BB2758">
        <w:rPr>
          <w:rFonts w:ascii="Times New Roman" w:eastAsia="Times New Roman" w:hAnsi="Times New Roman" w:cs="Times New Roman"/>
          <w:sz w:val="24"/>
          <w:szCs w:val="24"/>
        </w:rPr>
        <w:t xml:space="preserve"> Социальная и нравственная проблематика комедии. «Говорящие» фамилии и имена. Речевые характеристики персонажей как средство создания комической ситуации.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Теория литературы. Понятие о классицизме. Основные правила классицизма в драматическом произведении</w:t>
      </w:r>
      <w:r w:rsidR="001C1AD1" w:rsidRPr="00BB2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Из литературы XIX века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Иван Андреевич Крылов. Поэт и мудрец. Язвительный сатирик и баснописец. Краткий рассказ о писателе.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«Обоз». Критика вмеша</w:t>
      </w:r>
      <w:r w:rsidR="001C1AD1" w:rsidRPr="00BB2758">
        <w:rPr>
          <w:rFonts w:ascii="Times New Roman" w:eastAsia="Times New Roman" w:hAnsi="Times New Roman" w:cs="Times New Roman"/>
          <w:sz w:val="24"/>
          <w:szCs w:val="24"/>
        </w:rPr>
        <w:t xml:space="preserve">тельства императора Александра </w:t>
      </w:r>
      <w:r w:rsidR="001C1AD1" w:rsidRPr="00BB275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Басня. Мораль. Аллегория (развитие представлений).</w:t>
      </w:r>
    </w:p>
    <w:p w:rsidR="00345A2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Кондратий Федорович Рылеев. Автор дум и сат</w:t>
      </w:r>
      <w:r w:rsidR="00345A21" w:rsidRPr="00BB2758">
        <w:rPr>
          <w:rFonts w:ascii="Times New Roman" w:eastAsia="Times New Roman" w:hAnsi="Times New Roman" w:cs="Times New Roman"/>
          <w:sz w:val="24"/>
          <w:szCs w:val="24"/>
        </w:rPr>
        <w:t>ир. Краткий рассказ о писателе.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Оценка дум современниками.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</w:t>
      </w:r>
      <w:r w:rsidR="00AD26D0" w:rsidRPr="00BB2758">
        <w:rPr>
          <w:rFonts w:ascii="Times New Roman" w:eastAsia="Times New Roman" w:hAnsi="Times New Roman" w:cs="Times New Roman"/>
          <w:sz w:val="24"/>
          <w:szCs w:val="24"/>
        </w:rPr>
        <w:t xml:space="preserve">народной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песни о Ермаке.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Дума (начальное представление).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Александр Сергеевич Пушкин. Краткий рассказ об отношении поэта к истории и исторической теме в литературе.</w:t>
      </w:r>
    </w:p>
    <w:p w:rsidR="00306F51" w:rsidRPr="00BB2758" w:rsidRDefault="00AD26D0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«Туча». Разноплановость содержания </w:t>
      </w:r>
      <w:r w:rsidR="001D61E5" w:rsidRPr="00BB2758">
        <w:rPr>
          <w:rFonts w:ascii="Times New Roman" w:eastAsia="Times New Roman" w:hAnsi="Times New Roman" w:cs="Times New Roman"/>
          <w:sz w:val="24"/>
          <w:szCs w:val="24"/>
        </w:rPr>
        <w:t>стихотворения – природная зарисовка, отклик на десятилетие восстания декабристов.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lastRenderedPageBreak/>
        <w:t>К*** («Я помню чудное мгновенье...»). Обогащение любовной лирики мотивами пробуждения души к творчеству.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«История Пугачева»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</w:t>
      </w:r>
      <w:r w:rsidR="0068589C" w:rsidRPr="00BB2758">
        <w:rPr>
          <w:rFonts w:ascii="Times New Roman" w:eastAsia="Times New Roman" w:hAnsi="Times New Roman" w:cs="Times New Roman"/>
          <w:sz w:val="24"/>
          <w:szCs w:val="24"/>
        </w:rPr>
        <w:t xml:space="preserve"> История создания романа. Пугачев в историческом труде Пушкина и в романе. Форма семейных записок как выражение частного взглядв на отечественную историю.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Герой и современная ему культура. «Старинные люди» Белгородской крепости. Семья – основа крепости. Маша Миронова — нравственная красота героини. Швабрин — антигерой. Значение образа Савельича в романе. Особенности композиции (зеркальность). Две России в романе.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68589C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Михаил Юрьевич Лермонтов. Краткий рассказ о писателе, отношение его к историческим темам и воплощение этих тем в его творчестве.</w:t>
      </w:r>
    </w:p>
    <w:p w:rsidR="00306F51" w:rsidRPr="00BB2758" w:rsidRDefault="0068589C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 w:rsidR="001D61E5" w:rsidRPr="00BB2758">
        <w:rPr>
          <w:rFonts w:ascii="Times New Roman" w:eastAsia="Times New Roman" w:hAnsi="Times New Roman" w:cs="Times New Roman"/>
          <w:sz w:val="24"/>
          <w:szCs w:val="24"/>
        </w:rPr>
        <w:t xml:space="preserve">«Мцыри».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«Мцыри» как романтическая поэма. Романтический герой.</w:t>
      </w:r>
      <w:r w:rsidR="001D61E5" w:rsidRPr="00BB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</w:t>
      </w:r>
      <w:r w:rsidR="0019155B" w:rsidRPr="00BB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1E5" w:rsidRPr="00BB2758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9155B" w:rsidRPr="00BB2758">
        <w:rPr>
          <w:rFonts w:ascii="Times New Roman" w:eastAsia="Times New Roman" w:hAnsi="Times New Roman" w:cs="Times New Roman"/>
          <w:sz w:val="24"/>
          <w:szCs w:val="24"/>
        </w:rPr>
        <w:t xml:space="preserve"> монастыря и окружающей</w:t>
      </w:r>
      <w:r w:rsidR="001D61E5" w:rsidRPr="00BB2758">
        <w:rPr>
          <w:rFonts w:ascii="Times New Roman" w:eastAsia="Times New Roman" w:hAnsi="Times New Roman" w:cs="Times New Roman"/>
          <w:sz w:val="24"/>
          <w:szCs w:val="24"/>
        </w:rPr>
        <w:t xml:space="preserve"> природы</w:t>
      </w:r>
      <w:r w:rsidR="0019155B" w:rsidRPr="00BB2758">
        <w:rPr>
          <w:rFonts w:ascii="Times New Roman" w:eastAsia="Times New Roman" w:hAnsi="Times New Roman" w:cs="Times New Roman"/>
          <w:sz w:val="24"/>
          <w:szCs w:val="24"/>
        </w:rPr>
        <w:t>, смысл их противопоставления</w:t>
      </w:r>
      <w:r w:rsidR="001D61E5" w:rsidRPr="00BB27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0C71" w:rsidRPr="00BB2758">
        <w:rPr>
          <w:rFonts w:ascii="Times New Roman" w:eastAsia="Times New Roman" w:hAnsi="Times New Roman" w:cs="Times New Roman"/>
          <w:sz w:val="24"/>
          <w:szCs w:val="24"/>
        </w:rPr>
        <w:t xml:space="preserve">Портрет и речь героя как средства выражения авторского отношения. </w:t>
      </w:r>
      <w:r w:rsidR="001D61E5" w:rsidRPr="00BB27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70C71" w:rsidRPr="00BB2758">
        <w:rPr>
          <w:rFonts w:ascii="Times New Roman" w:eastAsia="Times New Roman" w:hAnsi="Times New Roman" w:cs="Times New Roman"/>
          <w:sz w:val="24"/>
          <w:szCs w:val="24"/>
        </w:rPr>
        <w:t>мысл финала поэмы.</w:t>
      </w:r>
      <w:r w:rsidR="001D61E5" w:rsidRPr="00BB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Поэма (развитие представлений). Романтически</w:t>
      </w:r>
      <w:r w:rsidR="0068589C" w:rsidRPr="00BB2758">
        <w:rPr>
          <w:rFonts w:ascii="Times New Roman" w:eastAsia="Times New Roman" w:hAnsi="Times New Roman" w:cs="Times New Roman"/>
          <w:b/>
          <w:sz w:val="24"/>
          <w:szCs w:val="24"/>
        </w:rPr>
        <w:t>й герой</w:t>
      </w: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 xml:space="preserve"> (начальные представления), романтическая поэма (начальные представления).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Николай Васильевич Гоголь. Краткий рассказ о писателе, его отношение к истории, исторической теме в художественном произведении.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«Ревизор». </w:t>
      </w:r>
      <w:r w:rsidR="00F87544" w:rsidRPr="00BB2758">
        <w:rPr>
          <w:rFonts w:ascii="Times New Roman" w:eastAsia="Times New Roman" w:hAnsi="Times New Roman" w:cs="Times New Roman"/>
          <w:sz w:val="24"/>
          <w:szCs w:val="24"/>
        </w:rPr>
        <w:t xml:space="preserve">Комедия «со злостью и солью». История создания и история постановки комедии. Поворот русской драматургии к социальной теме.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Отношение современной писателю критики, общественности к комедии «Ревизор». Роль эпиграфа. </w:t>
      </w:r>
      <w:r w:rsidR="00F87544" w:rsidRPr="00BB2758">
        <w:rPr>
          <w:rFonts w:ascii="Times New Roman" w:eastAsia="Times New Roman" w:hAnsi="Times New Roman" w:cs="Times New Roman"/>
          <w:sz w:val="24"/>
          <w:szCs w:val="24"/>
        </w:rPr>
        <w:t>Разоблачение пороков чиновничества. Цель автора – высмеять «все дурное в России» (Н.В. Гоголь).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</w:t>
      </w:r>
      <w:r w:rsidR="00F87544" w:rsidRPr="00BB2758">
        <w:rPr>
          <w:rFonts w:ascii="Times New Roman" w:eastAsia="Times New Roman" w:hAnsi="Times New Roman" w:cs="Times New Roman"/>
          <w:sz w:val="24"/>
          <w:szCs w:val="24"/>
        </w:rPr>
        <w:t>а как общественное явление.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Комедия (развитие представлений). Сатира и юмор (развитие представлений).</w:t>
      </w:r>
      <w:r w:rsidR="00E5089C" w:rsidRPr="00BB275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Ремарки как форма выражения авторской позиции (начальные представления).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«Шинель». Образ «маленького человека» в литературе. Потеря Акакием Акакиевичем Башмачкиным лица (одиночество, косноязычие). Символический смысл образа шинели.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Надгробное слово автора своему герою. Роль фантастики в художественном произведении.</w:t>
      </w:r>
    </w:p>
    <w:p w:rsidR="00045DE7" w:rsidRPr="00BB2758" w:rsidRDefault="00045DE7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Иван Сергеевич Тургенев. Краткий рассказ о писателе (Тургенев как пропагандист русской литературы в Европе).</w:t>
      </w:r>
    </w:p>
    <w:p w:rsidR="00045DE7" w:rsidRPr="00BB2758" w:rsidRDefault="00045DE7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lastRenderedPageBreak/>
        <w:t>Рассказ «Певцы». Изображение русской жизни и русских характеров в рассказе. Образ рассказчика. Способы выражения авторской позиции.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Михаил Евграфович Салтыков-Щедрин. Краткий рассказ о писателе, редакторе, издателе.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Николай Семенович Лесков. Краткий рассказ о писателе.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Лев Николаевич Толстой. Краткий рассказ о писателе. Идеал взаимной любви и согласия в обществе.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«После бала». Идея разделенности двух России</w:t>
      </w:r>
      <w:r w:rsidR="00045DE7" w:rsidRPr="00BB275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</w:t>
      </w:r>
      <w:r w:rsidR="00345A21" w:rsidRPr="00BB275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произведений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Поэзия родной природы</w:t>
      </w:r>
    </w:p>
    <w:p w:rsidR="00045DE7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А. С. Пушкин. «Цветы последние милей...», М. Ю. Лермонтов. «Осень»; Ф. И. Тютчев. «Осенний вечер»; А.А. Фет. «Первый ландыш»; А.Н. Майков. «Поле зыблется цветами...».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Антон Павлович Чехов. Краткий рассказ о писателе.</w:t>
      </w:r>
    </w:p>
    <w:p w:rsidR="00CA4F75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«О любви» (из трилогии). История о любви и упущенном счастье.</w:t>
      </w:r>
      <w:r w:rsidR="00045DE7" w:rsidRPr="00BB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Теория литературы. Психологизм худ</w:t>
      </w:r>
      <w:r w:rsidR="00045DE7" w:rsidRPr="00BB2758">
        <w:rPr>
          <w:rFonts w:ascii="Times New Roman" w:eastAsia="Times New Roman" w:hAnsi="Times New Roman" w:cs="Times New Roman"/>
          <w:sz w:val="24"/>
          <w:szCs w:val="24"/>
        </w:rPr>
        <w:t>ожественной литературы (начальные представления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A4F75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Из русской литературы XX века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Иван Алексеевич Бунин. Краткий рассказ о писателе.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Александр Иванович Куприн. Краткий рассказ о писателе.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401C0C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Сюжет и фабула.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Александр Александрович Блок. Краткий рассказ о поэте.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Сергей Александрович Есенин. Краткий рассказ о жизни и творчестве поэта.</w:t>
      </w:r>
    </w:p>
    <w:p w:rsidR="00D67B1B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«Пугачев». Поэма на историческую тему. Характер Пугачева. Сопоставление образа предводителя восстания в разных произведениях: </w:t>
      </w:r>
      <w:r w:rsidR="00D67B1B" w:rsidRPr="00BB2758">
        <w:rPr>
          <w:rFonts w:ascii="Times New Roman" w:eastAsia="Times New Roman" w:hAnsi="Times New Roman" w:cs="Times New Roman"/>
          <w:sz w:val="24"/>
          <w:szCs w:val="24"/>
        </w:rPr>
        <w:t>в фольклоре, в произведениях А.С. Пушкина, С.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А. Есенина. Современность и историческое прошлое в драматической поэме Есенина. 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Драматическая поэма (начальные представления).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Иван Сергеевич Шмелев. Краткий рассказ о писателе</w:t>
      </w:r>
      <w:r w:rsidR="00D67B1B" w:rsidRPr="00BB2758">
        <w:rPr>
          <w:rFonts w:ascii="Times New Roman" w:eastAsia="Times New Roman" w:hAnsi="Times New Roman" w:cs="Times New Roman"/>
          <w:sz w:val="24"/>
          <w:szCs w:val="24"/>
        </w:rPr>
        <w:t xml:space="preserve"> (детство, юность, начало творческого пути)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Писатели улыбаются</w:t>
      </w:r>
    </w:p>
    <w:p w:rsidR="00CA4F75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Журнал «Сатирикон». Тэффи, О. Дымов, А. Аверченко. «Всеобщая история, обработанная „Сатириконом"» 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100972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М. Зощенко. «История болезни»; Тэффи. «Жизнь и воротник».</w:t>
      </w:r>
      <w:r w:rsidR="00100972" w:rsidRPr="00BB2758">
        <w:rPr>
          <w:rFonts w:ascii="Times New Roman" w:eastAsia="Times New Roman" w:hAnsi="Times New Roman" w:cs="Times New Roman"/>
          <w:sz w:val="24"/>
          <w:szCs w:val="24"/>
        </w:rPr>
        <w:t xml:space="preserve"> (Для самостоятельного чтения.)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lastRenderedPageBreak/>
        <w:t>Сатира</w:t>
      </w:r>
      <w:r w:rsidR="00100972" w:rsidRPr="00BB2758">
        <w:rPr>
          <w:rFonts w:ascii="Times New Roman" w:eastAsia="Times New Roman" w:hAnsi="Times New Roman" w:cs="Times New Roman"/>
          <w:sz w:val="24"/>
          <w:szCs w:val="24"/>
        </w:rPr>
        <w:t xml:space="preserve"> и юмор в рассказах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Михаил Андреевич Осоргин. Краткий рассказ о писателе.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 «Пенсне». Сочетание фантастики и реальности в рассказе. Мелочи быта и их психологическое содержание.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Александр Трифонович Твардовский. Краткий рассказ о писателе.</w:t>
      </w:r>
    </w:p>
    <w:p w:rsidR="00100972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Новаторский характер Василия Теркина — </w:t>
      </w:r>
      <w:r w:rsidR="00100972" w:rsidRPr="00BB2758">
        <w:rPr>
          <w:rFonts w:ascii="Times New Roman" w:eastAsia="Times New Roman" w:hAnsi="Times New Roman" w:cs="Times New Roman"/>
          <w:sz w:val="24"/>
          <w:szCs w:val="24"/>
        </w:rPr>
        <w:t xml:space="preserve">сочетание черт крестьянина и убеждений гражданина, 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защитника родной страны. Картины жизни воюющего народа. Реалистическая правда о войне в поэме. Юмор. Яз</w:t>
      </w:r>
      <w:r w:rsidR="00100972" w:rsidRPr="00BB2758">
        <w:rPr>
          <w:rFonts w:ascii="Times New Roman" w:eastAsia="Times New Roman" w:hAnsi="Times New Roman" w:cs="Times New Roman"/>
          <w:sz w:val="24"/>
          <w:szCs w:val="24"/>
        </w:rPr>
        <w:t>ык поэмы.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CA4F75" w:rsidRPr="00BB2758" w:rsidRDefault="00100972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Фольклоризм литературы</w:t>
      </w:r>
      <w:r w:rsidR="001D61E5" w:rsidRPr="00BB2758">
        <w:rPr>
          <w:rFonts w:ascii="Times New Roman" w:eastAsia="Times New Roman" w:hAnsi="Times New Roman" w:cs="Times New Roman"/>
          <w:b/>
          <w:sz w:val="24"/>
          <w:szCs w:val="24"/>
        </w:rPr>
        <w:t xml:space="preserve"> (развитие понятия). Авторские отступления как элемент композиции (начальные представления).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Стихи и песни о Великой Отечественной войне 1941-1945 годов</w:t>
      </w:r>
      <w:r w:rsidR="00A479A1" w:rsidRPr="00BB2758">
        <w:rPr>
          <w:rFonts w:ascii="Times New Roman" w:eastAsia="Times New Roman" w:hAnsi="Times New Roman" w:cs="Times New Roman"/>
          <w:b/>
          <w:sz w:val="24"/>
          <w:szCs w:val="24"/>
        </w:rPr>
        <w:t xml:space="preserve"> (обзор)</w:t>
      </w:r>
    </w:p>
    <w:p w:rsidR="00306F51" w:rsidRPr="00BB2758" w:rsidRDefault="00345A21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Тра</w:t>
      </w:r>
      <w:r w:rsidR="001D61E5" w:rsidRPr="00BB2758">
        <w:rPr>
          <w:rFonts w:ascii="Times New Roman" w:eastAsia="Times New Roman" w:hAnsi="Times New Roman" w:cs="Times New Roman"/>
          <w:sz w:val="24"/>
          <w:szCs w:val="24"/>
        </w:rPr>
        <w:t>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поют...», А. Фатьянов «Соловьи»; Л. Ошанин.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Виктор Петрович Астафьев. Краткий рассказ о писателе.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Герой-повествователь (развитие представлений).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Русские поэты о Родине, родной природе</w:t>
      </w:r>
      <w:r w:rsidR="00A479A1" w:rsidRPr="00BB2758">
        <w:rPr>
          <w:rFonts w:ascii="Times New Roman" w:eastAsia="Times New Roman" w:hAnsi="Times New Roman" w:cs="Times New Roman"/>
          <w:b/>
          <w:sz w:val="24"/>
          <w:szCs w:val="24"/>
        </w:rPr>
        <w:t xml:space="preserve"> (обзор)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</w:t>
      </w:r>
    </w:p>
    <w:p w:rsidR="00F44C50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Поэты Русского зарубежья об оставленной ими Родине. Н. Оцуп. «Мне трудно без России...» (отрывок); 3. Гиппиус. «Знайте!», «Так и есть»; Дон-Аминадо. «Бабье лето»; И. Бунин. «У птиц</w:t>
      </w:r>
      <w:r w:rsidR="00F44C50" w:rsidRPr="00BB2758">
        <w:rPr>
          <w:rFonts w:ascii="Times New Roman" w:eastAsia="Times New Roman" w:hAnsi="Times New Roman" w:cs="Times New Roman"/>
          <w:sz w:val="24"/>
          <w:szCs w:val="24"/>
        </w:rPr>
        <w:t>ы есть гнездо...».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 Общее и индиви</w:t>
      </w:r>
      <w:r w:rsidR="00F44C50" w:rsidRPr="00BB2758">
        <w:rPr>
          <w:rFonts w:ascii="Times New Roman" w:eastAsia="Times New Roman" w:hAnsi="Times New Roman" w:cs="Times New Roman"/>
          <w:sz w:val="24"/>
          <w:szCs w:val="24"/>
        </w:rPr>
        <w:t>дуальное в произведениях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 поэтов</w:t>
      </w:r>
      <w:r w:rsidR="00F44C50" w:rsidRPr="00BB2758">
        <w:rPr>
          <w:rFonts w:ascii="Times New Roman" w:eastAsia="Times New Roman" w:hAnsi="Times New Roman" w:cs="Times New Roman"/>
          <w:sz w:val="24"/>
          <w:szCs w:val="24"/>
        </w:rPr>
        <w:t xml:space="preserve"> Русского зарубежья о родине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Уильям Шекспир. Краткий рассказ о писателе.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306F51" w:rsidRPr="00BB2758" w:rsidRDefault="00F44C50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Сонеты — «Ее глаза на звезды не похожи</w:t>
      </w:r>
      <w:r w:rsidR="001D61E5" w:rsidRPr="00BB2758">
        <w:rPr>
          <w:rFonts w:ascii="Times New Roman" w:eastAsia="Times New Roman" w:hAnsi="Times New Roman" w:cs="Times New Roman"/>
          <w:sz w:val="24"/>
          <w:szCs w:val="24"/>
        </w:rPr>
        <w:t>...», «Увы, мой стих не блещет новизной...». 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 Белинский).</w:t>
      </w:r>
    </w:p>
    <w:p w:rsidR="00F44C50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Со</w:t>
      </w:r>
      <w:r w:rsidR="00345A21" w:rsidRPr="00BB2758">
        <w:rPr>
          <w:rFonts w:ascii="Times New Roman" w:eastAsia="Times New Roman" w:hAnsi="Times New Roman" w:cs="Times New Roman"/>
          <w:b/>
          <w:sz w:val="24"/>
          <w:szCs w:val="24"/>
        </w:rPr>
        <w:t>нет как форма лирической поэзии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Жан Батист Мольер. Слово о Мольере.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«Мещанин во дворянстве». XVII век</w:t>
      </w:r>
      <w:r w:rsidR="00F44C50" w:rsidRPr="00BB2758">
        <w:rPr>
          <w:rFonts w:ascii="Times New Roman" w:eastAsia="Times New Roman" w:hAnsi="Times New Roman" w:cs="Times New Roman"/>
          <w:sz w:val="24"/>
          <w:szCs w:val="24"/>
        </w:rPr>
        <w:t xml:space="preserve"> — эпоха расцвета классицизма в искусстве Франции.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 Мольер — великий комедиограф эпохи классицизма. </w:t>
      </w:r>
      <w:r w:rsidR="00F44C50" w:rsidRPr="00BB2758">
        <w:rPr>
          <w:rFonts w:ascii="Times New Roman" w:eastAsia="Times New Roman" w:hAnsi="Times New Roman" w:cs="Times New Roman"/>
          <w:sz w:val="24"/>
          <w:szCs w:val="24"/>
        </w:rPr>
        <w:t>«Мещанин во дворянстве» - с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>атира на дворянство и невежественных буржуа. Особенности классицизма в комедии. Комедийное мастерство Мольера. Народные истоки смеха Мольер</w:t>
      </w:r>
      <w:r w:rsidR="00F44C50" w:rsidRPr="00BB2758">
        <w:rPr>
          <w:rFonts w:ascii="Times New Roman" w:eastAsia="Times New Roman" w:hAnsi="Times New Roman" w:cs="Times New Roman"/>
          <w:sz w:val="24"/>
          <w:szCs w:val="24"/>
        </w:rPr>
        <w:t>а. Общечеловеческий</w:t>
      </w:r>
      <w:r w:rsidRPr="00BB2758">
        <w:rPr>
          <w:rFonts w:ascii="Times New Roman" w:eastAsia="Times New Roman" w:hAnsi="Times New Roman" w:cs="Times New Roman"/>
          <w:sz w:val="24"/>
          <w:szCs w:val="24"/>
        </w:rPr>
        <w:t xml:space="preserve"> смысл комедии.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Классиц</w:t>
      </w:r>
      <w:r w:rsidR="00F44C50" w:rsidRPr="00BB2758">
        <w:rPr>
          <w:rFonts w:ascii="Times New Roman" w:eastAsia="Times New Roman" w:hAnsi="Times New Roman" w:cs="Times New Roman"/>
          <w:b/>
          <w:sz w:val="24"/>
          <w:szCs w:val="24"/>
        </w:rPr>
        <w:t>изм</w:t>
      </w: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44C50" w:rsidRPr="00BB2758">
        <w:rPr>
          <w:rFonts w:ascii="Times New Roman" w:eastAsia="Times New Roman" w:hAnsi="Times New Roman" w:cs="Times New Roman"/>
          <w:b/>
          <w:sz w:val="24"/>
          <w:szCs w:val="24"/>
        </w:rPr>
        <w:t>Комедия (развитие понятий).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t>Вальтер Скотт. Краткий рассказ о писателе.</w:t>
      </w:r>
    </w:p>
    <w:p w:rsidR="00306F51" w:rsidRPr="00BB2758" w:rsidRDefault="001D61E5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«Айвенго».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345A21" w:rsidRPr="00BB2758" w:rsidRDefault="00F44C50" w:rsidP="00203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 Исторический роман (развитие представлений).</w:t>
      </w:r>
      <w:r w:rsidR="00345A21" w:rsidRPr="00BB275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B0F00" w:rsidRPr="00BB2758" w:rsidRDefault="00EB0F00" w:rsidP="00203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5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78"/>
        <w:gridCol w:w="7382"/>
        <w:gridCol w:w="2461"/>
      </w:tblGrid>
      <w:tr w:rsidR="00A00366" w:rsidRPr="00BB2758" w:rsidTr="00A00366">
        <w:tc>
          <w:tcPr>
            <w:tcW w:w="277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181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A00366" w:rsidRPr="00BB2758" w:rsidTr="00A00366">
        <w:tc>
          <w:tcPr>
            <w:tcW w:w="277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2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81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366" w:rsidRPr="00BB2758" w:rsidTr="00A00366">
        <w:tc>
          <w:tcPr>
            <w:tcW w:w="277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2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181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366" w:rsidRPr="00BB2758" w:rsidTr="00A00366">
        <w:tc>
          <w:tcPr>
            <w:tcW w:w="277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2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181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366" w:rsidRPr="00BB2758" w:rsidTr="00A00366">
        <w:tc>
          <w:tcPr>
            <w:tcW w:w="277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2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18 века.</w:t>
            </w:r>
          </w:p>
        </w:tc>
        <w:tc>
          <w:tcPr>
            <w:tcW w:w="1181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366" w:rsidRPr="00BB2758" w:rsidTr="00A00366">
        <w:tc>
          <w:tcPr>
            <w:tcW w:w="277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2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1181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0366" w:rsidRPr="00BB2758" w:rsidTr="00A00366">
        <w:tc>
          <w:tcPr>
            <w:tcW w:w="277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2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1181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0366" w:rsidRPr="00BB2758" w:rsidTr="00A00366">
        <w:tc>
          <w:tcPr>
            <w:tcW w:w="277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2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1181" w:type="pct"/>
          </w:tcPr>
          <w:p w:rsidR="00A00366" w:rsidRPr="00BB2758" w:rsidRDefault="001918AF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366" w:rsidRPr="00BB2758" w:rsidTr="00A00366">
        <w:tc>
          <w:tcPr>
            <w:tcW w:w="277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1" w:type="pct"/>
          </w:tcPr>
          <w:p w:rsidR="00A00366" w:rsidRPr="00BB2758" w:rsidRDefault="00A00366" w:rsidP="002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45A21" w:rsidRPr="00BB2758" w:rsidRDefault="00345A21" w:rsidP="0020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06F51" w:rsidRPr="00BB2758" w:rsidRDefault="001D61E5" w:rsidP="0020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7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715"/>
        <w:gridCol w:w="284"/>
        <w:gridCol w:w="1559"/>
        <w:gridCol w:w="1241"/>
      </w:tblGrid>
      <w:tr w:rsidR="00306F51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Pr="00BB2758" w:rsidRDefault="001D61E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Pr="00BB2758" w:rsidRDefault="001D61E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Pr="00BB2758" w:rsidRDefault="00C142D3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Pr="00BB2758" w:rsidRDefault="00C142D3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06F51" w:rsidRPr="00BB2758" w:rsidTr="001D61E5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Pr="00BB2758" w:rsidRDefault="00306F51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51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Pr="00BB2758" w:rsidRDefault="001D61E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Pr="00BB2758" w:rsidRDefault="00B633A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  <w:r w:rsidR="001D61E5"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68DC"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</w:t>
            </w:r>
            <w:r w:rsidR="001D61E5"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 и история.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01.09. – 07.09</w:t>
            </w:r>
            <w:r w:rsidR="00B14050"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Pr="00BB2758" w:rsidRDefault="00306F51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русской народной песни (лирические, исторические песни).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 – 07.09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Предания как исторический жанр русской народной прозы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10.09. – 14.09.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Житие Александра Невского (фрагменты).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10.09. – 14.09.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«Шемякин суд» как сатирическое произведение </w:t>
            </w: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Стартовый контроль.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17.09. – 21.09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Д.И. Фонвизин «Недоросль»: социальная и нравственная проблематика комедии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17.09. – 21.09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Д.И. Фонвизин «Недоросль»: речевые характеристики персонажей как средство создания комической ситуации.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24.09. – 28.09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Д.И. Фонвизин «Недоросль». Подготовка к домашнему письменному ответу на один из проблемных вопросов (урок развития речи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24.09. – 28.09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Крылов. «Обоз» - басня о войне 1812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 – 05.10.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К.Ф. Рылеев. «Смерть Ермака» как романтическое произведение.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 – 05.10.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«История Пугачева» (отрывки) (урок внеклассного чтения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08.10. – 12.10.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«Капитанская дочка» как реалистический исторический роман.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08.10. – 12.10.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«Капитанская дочка»: образ главного героя.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15.10. – 19.10.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«Капитанская дочка»: система образов романа.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15.10. – 19.10.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«Капитанская дочка»: нравственный идеал Пушкина в образе Маши Мироновой.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22.10. – 26.10.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«Капитанская дочка»: образ предводителя народного восстания и его окружения.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22.10. – 26.10.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«Капитанская дочка»: особенности содержания и структуры.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29.10. – 09.11.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«Капитанская дочка» (урок развития речи 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29.10. – 09.11.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«19 октября»,</w:t>
            </w:r>
            <w:r w:rsidRPr="00BB2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«Туча».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12.11 – 16.11.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А.С. Пушкин «К ***» («Я помню чудное </w:t>
            </w: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мгновенье...») и другие стихотворения, посвященные темам любви и творчества (урок внеклассного чтения 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12.11 – 16.11.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творчеству А.С. Пушкина.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 – 23.11.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Лермонтов. «Мцыри» как романтическая поэма.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 – 23.11.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Лермонтов. «Мцыри»: образ романтического </w:t>
            </w: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26.11 – </w:t>
            </w: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«Мцыри»: особенности композиции поэмы.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26.11 – 30.11.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D75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A60D75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«Мцыри» (урок развития речи)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0D75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03.12. – 07.12.</w:t>
            </w:r>
            <w:r w:rsidR="00A60D75"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75" w:rsidRPr="00BB2758" w:rsidRDefault="00A60D75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333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 «Ревизор» как социально-историческая комедия.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03.12. – 07.12.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333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 «Ревизор» как сатира на чиновничью Россию.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10.12. – 14.12.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333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 «Ревизор»: образ Хлестакова.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10.12. – 14.12.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333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 «Ревизор»: сюжет и композиция комедии.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17.12. – 21.12.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333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 «Ревизор» (урок развития речи 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17.12. – 21.12.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333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Гоголь. «Шинель»: своеобразие реализации темы «маленького человека».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24.12. – 28.12.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333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Гоголь. «Шинель» как «петербургский текст».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24.12. – 28.12.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333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творчеству М.Ю. Лермонтова и Н.В. Гоголя. Промежуточный контроль.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10.01. – 18.01.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333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И.С. Тургенев. «Певцы»: сюжет и герои, образ повествователя в рассказе (урок внеклассного чтения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10.01. – 18.01.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333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1A2333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М.Е. Салтыков-Щедрин. «История одного города» (отрывок): сюжет и герои.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2333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21.01. – 25.01</w:t>
            </w:r>
            <w:r w:rsidR="001A2333"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333" w:rsidRPr="00BB2758" w:rsidRDefault="001A2333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М.Е. Салтыков-Щедрин. «История одного города» (отрывок): средства создания комического.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21.01. – 25.01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 «Старый гений»: сюжет и герои.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28.01. – 01.02.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 «Старый гений»: проблематика и поэтика.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28.01. – 01.02.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«После бала»: проблемы и герои.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04.02. – 08.02.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«После бала»: особенности композиции и поэтика рассказа.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04.02. – 08.02.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М.Е. Салтыкова-Щедрина, Н.С. Лескова, Л.Н. Толстого.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 – 15.02.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родной природы в русской литературе </w:t>
            </w: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(урок развития речи 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 – 15.02.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«О любви» (из трилогии).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18.02. – 22.02.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«Человек в футляре» (урок внеклассного чтения 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18.02. – 22.02.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«Кавказ»: лики любви.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25.02. – 28.02.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Куприн. «Куст сирени»: история счастливой любви.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25.02. – 28.02.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Урок-диспут «Поговорим о превратностях любви» (урок развития речи 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11.03. – 15.03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рассказам А.П. Чехова, И.А. Бунина, А.И. Куприна.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11.03. – 15.03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Блок. «На поле Куликовом», «Россия»: история и современность.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18.03. – 22.03.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Есенин. «Пугачев» как поэма на историческую тему.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18.03. – 22.03.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Образ Емельяна Пугачева в народных преданиях, произведениях Пушкина и Есенина (урок развития речи 7).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25.03. – 29.03.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И.С. Шмелев. «Как я стал писателем»: путь к творчеству.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25.03. – 29.03.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C7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490FC7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М.А. Осоргин. «Пенсне»: реальность и фантастика.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0FC7" w:rsidRPr="00BB2758" w:rsidRDefault="00E325F4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01.04. – 05.04.</w:t>
            </w:r>
            <w:r w:rsidR="00490FC7"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FC7" w:rsidRPr="00BB2758" w:rsidRDefault="00490FC7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5F4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5F4" w:rsidRPr="00BB2758" w:rsidRDefault="00E325F4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5F4" w:rsidRPr="00BB2758" w:rsidRDefault="00E325F4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«Сатирикон». «Всеобщая история, обработанная «Сатириконом» (отрывки).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5F4" w:rsidRPr="00BB2758" w:rsidRDefault="00E325F4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01.04. – 05.04.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5F4" w:rsidRPr="00BB2758" w:rsidRDefault="00E325F4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5F4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5F4" w:rsidRPr="00BB2758" w:rsidRDefault="00E325F4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5F4" w:rsidRPr="00BB2758" w:rsidRDefault="00E325F4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Тэффи «Жизнь и воротник» и другие расска</w:t>
            </w:r>
            <w:r w:rsid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зы (урок внеклассного чтения 5)</w:t>
            </w:r>
            <w:bookmarkStart w:id="0" w:name="_GoBack"/>
            <w:bookmarkEnd w:id="0"/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5F4" w:rsidRPr="00BB2758" w:rsidRDefault="00E325F4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08.04. – 12.04.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5F4" w:rsidRPr="00BB2758" w:rsidRDefault="00E325F4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5F4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5F4" w:rsidRPr="00BB2758" w:rsidRDefault="00E325F4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5F4" w:rsidRPr="00BB2758" w:rsidRDefault="00BB2758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«История болезни</w:t>
            </w:r>
            <w:r w:rsidR="00E325F4"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другие рассказы (урок внеклассного чтения 6).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5F4" w:rsidRPr="00BB2758" w:rsidRDefault="00E325F4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08.04. – 12.04.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5F4" w:rsidRPr="00BB2758" w:rsidRDefault="00E325F4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5F4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5F4" w:rsidRPr="00BB2758" w:rsidRDefault="00E325F4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5F4" w:rsidRPr="00BB2758" w:rsidRDefault="00E325F4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А.Т. Твардовский. «Василий Теркин»: человек и война.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5F4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15.04. – 19.04.</w:t>
            </w:r>
            <w:r w:rsidR="00E325F4"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5F4" w:rsidRPr="00BB2758" w:rsidRDefault="00E325F4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EED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А.Т. Твардовский. «Василий Теркин»: образ главного героя.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15.04. – 19.04.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EED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А.Т. Твардовский. «Василий Теркин»: особенности композиции поэмы.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22.04. – 26.04.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EED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22.04. – 26.04.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EED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Астафьев. «Фотография, на которой меня нет»: картины военного детства, образ главного героя.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06.05. – 10.05.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EED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Астафьев. «Фотография, на которой меня нет». Автобиографический характер рассказа</w:t>
            </w: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 xml:space="preserve"> (урок развития речи 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06.05. – 10.05.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EED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Родине, родной природе (обзор).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13.05. – 17.05.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EED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о Родине.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13.05. – 17.05.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EED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 по литературе в формате ГИА.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20.05. – 24.05.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EED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У. Шекспир.</w:t>
            </w: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«Ромео и Джульетта». Сонет как</w:t>
            </w:r>
          </w:p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лирической поэзии.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20.05. – 24.05.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EED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Ж.-Б. Мольер «Мещанин во дворянстве» (обзор с чтением отдельных сцен) (урок внеклассного чтения 7).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27.05. – 30.05.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EED" w:rsidRPr="00BB2758" w:rsidTr="00F551C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В. Скотт. «Айвенго» (урок внеклассного чтения 8).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eastAsia="Times New Roman" w:hAnsi="Times New Roman" w:cs="Times New Roman"/>
                <w:sz w:val="24"/>
                <w:szCs w:val="24"/>
              </w:rPr>
              <w:t>27.05. – 30.05.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EED" w:rsidRPr="00BB2758" w:rsidRDefault="006B6EED" w:rsidP="0020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20362C" w:rsidRPr="00BB2758" w:rsidTr="00AE62C2">
        <w:tc>
          <w:tcPr>
            <w:tcW w:w="4638" w:type="dxa"/>
            <w:hideMark/>
          </w:tcPr>
          <w:p w:rsidR="0020362C" w:rsidRPr="00BB2758" w:rsidRDefault="0020362C" w:rsidP="00BB2758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0362C" w:rsidRPr="00BB2758" w:rsidRDefault="0020362C" w:rsidP="00BB2758">
            <w:pPr>
              <w:tabs>
                <w:tab w:val="left" w:pos="1560"/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</w:t>
            </w:r>
          </w:p>
          <w:p w:rsidR="0020362C" w:rsidRPr="00BB2758" w:rsidRDefault="0020362C" w:rsidP="00BB2758">
            <w:pPr>
              <w:tabs>
                <w:tab w:val="left" w:pos="1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:rsidR="0020362C" w:rsidRPr="00BB2758" w:rsidRDefault="0020362C" w:rsidP="00BB2758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от 29.08.2018 №1</w:t>
            </w:r>
          </w:p>
        </w:tc>
        <w:tc>
          <w:tcPr>
            <w:tcW w:w="3834" w:type="dxa"/>
            <w:hideMark/>
          </w:tcPr>
          <w:p w:rsidR="0020362C" w:rsidRPr="00BB2758" w:rsidRDefault="0020362C" w:rsidP="00BB2758">
            <w:pPr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0362C" w:rsidRPr="00BB2758" w:rsidRDefault="0020362C" w:rsidP="00BB2758">
            <w:pPr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0362C" w:rsidRPr="00BB2758" w:rsidRDefault="00BB2758" w:rsidP="00BB2758">
            <w:pPr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20362C" w:rsidRPr="00BB2758">
              <w:rPr>
                <w:rFonts w:ascii="Times New Roman" w:hAnsi="Times New Roman" w:cs="Times New Roman"/>
                <w:sz w:val="24"/>
                <w:szCs w:val="24"/>
              </w:rPr>
              <w:t>Л.Г. Кемайкина</w:t>
            </w:r>
          </w:p>
          <w:p w:rsidR="0020362C" w:rsidRPr="00BB2758" w:rsidRDefault="0020362C" w:rsidP="00BB2758">
            <w:pPr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58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</w:tr>
    </w:tbl>
    <w:p w:rsidR="00306F51" w:rsidRPr="00BB2758" w:rsidRDefault="00306F51" w:rsidP="00203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6F51" w:rsidRPr="00BB2758" w:rsidSect="00BB2758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49" w:rsidRDefault="00030C49" w:rsidP="00377F2B">
      <w:pPr>
        <w:spacing w:after="0" w:line="240" w:lineRule="auto"/>
      </w:pPr>
      <w:r>
        <w:separator/>
      </w:r>
    </w:p>
  </w:endnote>
  <w:endnote w:type="continuationSeparator" w:id="0">
    <w:p w:rsidR="00030C49" w:rsidRDefault="00030C49" w:rsidP="0037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21" w:rsidRDefault="00345A21" w:rsidP="00BB2758">
    <w:pPr>
      <w:pStyle w:val="a5"/>
      <w:jc w:val="center"/>
    </w:pPr>
  </w:p>
  <w:p w:rsidR="00345A21" w:rsidRDefault="00345A21" w:rsidP="00D02CD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49" w:rsidRDefault="00030C49" w:rsidP="00377F2B">
      <w:pPr>
        <w:spacing w:after="0" w:line="240" w:lineRule="auto"/>
      </w:pPr>
      <w:r>
        <w:separator/>
      </w:r>
    </w:p>
  </w:footnote>
  <w:footnote w:type="continuationSeparator" w:id="0">
    <w:p w:rsidR="00030C49" w:rsidRDefault="00030C49" w:rsidP="0037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266133"/>
      <w:docPartObj>
        <w:docPartGallery w:val="Page Numbers (Top of Page)"/>
        <w:docPartUnique/>
      </w:docPartObj>
    </w:sdtPr>
    <w:sdtContent>
      <w:p w:rsidR="00BB2758" w:rsidRDefault="00BB27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B2758" w:rsidRDefault="00BB27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1"/>
    <w:rsid w:val="00014A62"/>
    <w:rsid w:val="00030C49"/>
    <w:rsid w:val="00045DE7"/>
    <w:rsid w:val="0006037A"/>
    <w:rsid w:val="00100972"/>
    <w:rsid w:val="00124766"/>
    <w:rsid w:val="001262C3"/>
    <w:rsid w:val="00137799"/>
    <w:rsid w:val="0014453F"/>
    <w:rsid w:val="00166A6A"/>
    <w:rsid w:val="0019155B"/>
    <w:rsid w:val="001918AF"/>
    <w:rsid w:val="001A2333"/>
    <w:rsid w:val="001C1AD1"/>
    <w:rsid w:val="001D61E5"/>
    <w:rsid w:val="001E0044"/>
    <w:rsid w:val="0020362C"/>
    <w:rsid w:val="00275CC2"/>
    <w:rsid w:val="002913DA"/>
    <w:rsid w:val="002B1EE0"/>
    <w:rsid w:val="002B500D"/>
    <w:rsid w:val="00306F51"/>
    <w:rsid w:val="003117DD"/>
    <w:rsid w:val="00345A21"/>
    <w:rsid w:val="0035465F"/>
    <w:rsid w:val="0037272C"/>
    <w:rsid w:val="00377F2B"/>
    <w:rsid w:val="003A08A0"/>
    <w:rsid w:val="003A39CD"/>
    <w:rsid w:val="003B282F"/>
    <w:rsid w:val="00401C0C"/>
    <w:rsid w:val="00432D4C"/>
    <w:rsid w:val="00442E85"/>
    <w:rsid w:val="00472E9C"/>
    <w:rsid w:val="0048094D"/>
    <w:rsid w:val="00490FC7"/>
    <w:rsid w:val="004D3A91"/>
    <w:rsid w:val="005268DC"/>
    <w:rsid w:val="00555534"/>
    <w:rsid w:val="00555DBE"/>
    <w:rsid w:val="00617B6C"/>
    <w:rsid w:val="00667E4A"/>
    <w:rsid w:val="0068589C"/>
    <w:rsid w:val="006B0809"/>
    <w:rsid w:val="006B6EED"/>
    <w:rsid w:val="00721658"/>
    <w:rsid w:val="00777D33"/>
    <w:rsid w:val="00785509"/>
    <w:rsid w:val="007A6284"/>
    <w:rsid w:val="007B1A85"/>
    <w:rsid w:val="00825429"/>
    <w:rsid w:val="00861954"/>
    <w:rsid w:val="00870C71"/>
    <w:rsid w:val="008B3DC9"/>
    <w:rsid w:val="008D18CE"/>
    <w:rsid w:val="008D7626"/>
    <w:rsid w:val="008E105D"/>
    <w:rsid w:val="009059A1"/>
    <w:rsid w:val="00915572"/>
    <w:rsid w:val="00921E28"/>
    <w:rsid w:val="00935C2A"/>
    <w:rsid w:val="0095210A"/>
    <w:rsid w:val="00976F33"/>
    <w:rsid w:val="00A00366"/>
    <w:rsid w:val="00A479A1"/>
    <w:rsid w:val="00A519AD"/>
    <w:rsid w:val="00A51FAB"/>
    <w:rsid w:val="00A60D75"/>
    <w:rsid w:val="00AD26D0"/>
    <w:rsid w:val="00AE12CF"/>
    <w:rsid w:val="00B0439D"/>
    <w:rsid w:val="00B14050"/>
    <w:rsid w:val="00B633A3"/>
    <w:rsid w:val="00B676BC"/>
    <w:rsid w:val="00BB2758"/>
    <w:rsid w:val="00C142D3"/>
    <w:rsid w:val="00C54416"/>
    <w:rsid w:val="00C645B5"/>
    <w:rsid w:val="00CA4F75"/>
    <w:rsid w:val="00CF44B7"/>
    <w:rsid w:val="00D02CD5"/>
    <w:rsid w:val="00D67B1B"/>
    <w:rsid w:val="00D93088"/>
    <w:rsid w:val="00DC5332"/>
    <w:rsid w:val="00DD4086"/>
    <w:rsid w:val="00E325F4"/>
    <w:rsid w:val="00E50691"/>
    <w:rsid w:val="00E5089C"/>
    <w:rsid w:val="00EB0F00"/>
    <w:rsid w:val="00EE1759"/>
    <w:rsid w:val="00EF6F89"/>
    <w:rsid w:val="00F44C50"/>
    <w:rsid w:val="00F551C2"/>
    <w:rsid w:val="00F6523F"/>
    <w:rsid w:val="00F75B46"/>
    <w:rsid w:val="00F86FD0"/>
    <w:rsid w:val="00F87544"/>
    <w:rsid w:val="00F94BA6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D3ADF-D4EE-43DE-9184-CF39512F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F2B"/>
  </w:style>
  <w:style w:type="paragraph" w:styleId="a5">
    <w:name w:val="footer"/>
    <w:basedOn w:val="a"/>
    <w:link w:val="a6"/>
    <w:uiPriority w:val="99"/>
    <w:unhideWhenUsed/>
    <w:rsid w:val="0037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F2B"/>
  </w:style>
  <w:style w:type="table" w:customStyle="1" w:styleId="1">
    <w:name w:val="Сетка таблицы1"/>
    <w:basedOn w:val="a1"/>
    <w:next w:val="a7"/>
    <w:uiPriority w:val="59"/>
    <w:rsid w:val="00EB0F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B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576C-0278-4796-81AC-A83FC7B7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3</cp:revision>
  <cp:lastPrinted>2018-03-28T08:27:00Z</cp:lastPrinted>
  <dcterms:created xsi:type="dcterms:W3CDTF">2018-09-04T07:44:00Z</dcterms:created>
  <dcterms:modified xsi:type="dcterms:W3CDTF">2018-09-13T13:17:00Z</dcterms:modified>
</cp:coreProperties>
</file>